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793C" w:rsidRDefault="00E06F7A" w:rsidP="00E06F7A">
      <w:pPr>
        <w:pStyle w:val="TOC"/>
        <w:rPr>
          <w:b/>
          <w:color w:val="000000" w:themeColor="text1"/>
        </w:rPr>
      </w:pPr>
      <w:bookmarkStart w:id="0" w:name="_Toc368311133"/>
      <w:bookmarkStart w:id="1" w:name="_Toc373875149"/>
      <w:bookmarkStart w:id="2" w:name="_Toc392882579"/>
      <w:bookmarkStart w:id="3" w:name="_Toc403458448"/>
      <w:bookmarkStart w:id="4" w:name="_Toc434163676"/>
      <w:r w:rsidRPr="005010A3">
        <w:rPr>
          <w:rFonts w:hint="eastAsia"/>
          <w:b/>
          <w:color w:val="000000" w:themeColor="text1"/>
        </w:rPr>
        <w:t>软著操作说明书材料</w:t>
      </w:r>
      <w:r w:rsidRPr="005010A3">
        <w:rPr>
          <w:rFonts w:hint="eastAsia"/>
          <w:b/>
          <w:color w:val="000000" w:themeColor="text1"/>
        </w:rPr>
        <w:t>:</w:t>
      </w:r>
    </w:p>
    <w:p w:rsidR="00233F73" w:rsidRDefault="00233F73" w:rsidP="000E793C">
      <w:pPr>
        <w:pStyle w:val="TOC"/>
        <w:ind w:firstLineChars="200" w:firstLine="562"/>
        <w:rPr>
          <w:b/>
          <w:color w:val="000000" w:themeColor="text1"/>
        </w:rPr>
      </w:pPr>
      <w:r>
        <w:rPr>
          <w:rFonts w:hint="eastAsia"/>
          <w:b/>
          <w:color w:val="000000" w:themeColor="text1"/>
        </w:rPr>
        <w:t>1</w:t>
      </w:r>
      <w:r>
        <w:rPr>
          <w:rFonts w:hint="eastAsia"/>
          <w:b/>
          <w:color w:val="000000" w:themeColor="text1"/>
        </w:rPr>
        <w:t>、</w:t>
      </w:r>
      <w:r w:rsidR="00E06F7A" w:rsidRPr="005010A3">
        <w:rPr>
          <w:rFonts w:hint="eastAsia"/>
          <w:b/>
          <w:color w:val="000000" w:themeColor="text1"/>
        </w:rPr>
        <w:t>软件使用手册</w:t>
      </w:r>
      <w:r w:rsidR="00E06F7A" w:rsidRPr="005010A3">
        <w:rPr>
          <w:rFonts w:hint="eastAsia"/>
          <w:b/>
          <w:color w:val="000000" w:themeColor="text1"/>
        </w:rPr>
        <w:t>:</w:t>
      </w:r>
      <w:r w:rsidR="000557CE">
        <w:rPr>
          <w:rFonts w:hint="eastAsia"/>
          <w:b/>
          <w:color w:val="000000" w:themeColor="text1"/>
        </w:rPr>
        <w:t xml:space="preserve"> </w:t>
      </w:r>
      <w:r w:rsidR="00E06F7A" w:rsidRPr="005010A3">
        <w:rPr>
          <w:rFonts w:hint="eastAsia"/>
          <w:b/>
          <w:color w:val="000000" w:themeColor="text1"/>
        </w:rPr>
        <w:t>该软件使用</w:t>
      </w:r>
      <w:r w:rsidR="00E06F7A" w:rsidRPr="005010A3">
        <w:rPr>
          <w:rFonts w:hint="eastAsia"/>
          <w:b/>
          <w:color w:val="000000" w:themeColor="text1"/>
        </w:rPr>
        <w:t xml:space="preserve"> </w:t>
      </w:r>
      <w:r w:rsidR="00E06F7A" w:rsidRPr="005010A3">
        <w:rPr>
          <w:rFonts w:hint="eastAsia"/>
          <w:b/>
          <w:color w:val="000000" w:themeColor="text1"/>
        </w:rPr>
        <w:t>从开始</w:t>
      </w:r>
      <w:r w:rsidR="000557CE">
        <w:rPr>
          <w:rFonts w:hint="eastAsia"/>
          <w:b/>
          <w:color w:val="000000" w:themeColor="text1"/>
        </w:rPr>
        <w:t>(</w:t>
      </w:r>
      <w:r w:rsidR="000557CE">
        <w:rPr>
          <w:rFonts w:hint="eastAsia"/>
          <w:b/>
          <w:color w:val="000000" w:themeColor="text1"/>
        </w:rPr>
        <w:t>登录）</w:t>
      </w:r>
      <w:r w:rsidR="00E06F7A" w:rsidRPr="005010A3">
        <w:rPr>
          <w:rFonts w:hint="eastAsia"/>
          <w:b/>
          <w:color w:val="000000" w:themeColor="text1"/>
        </w:rPr>
        <w:t>到</w:t>
      </w:r>
      <w:r w:rsidR="000557CE">
        <w:rPr>
          <w:rFonts w:hint="eastAsia"/>
          <w:b/>
          <w:color w:val="000000" w:themeColor="text1"/>
        </w:rPr>
        <w:t>软件运行</w:t>
      </w:r>
      <w:r w:rsidR="00E06F7A" w:rsidRPr="005010A3">
        <w:rPr>
          <w:rFonts w:hint="eastAsia"/>
          <w:b/>
          <w:color w:val="000000" w:themeColor="text1"/>
        </w:rPr>
        <w:t>结束</w:t>
      </w:r>
      <w:r w:rsidR="00E06F7A" w:rsidRPr="005010A3">
        <w:rPr>
          <w:rFonts w:hint="eastAsia"/>
          <w:b/>
          <w:color w:val="000000" w:themeColor="text1"/>
        </w:rPr>
        <w:t>,</w:t>
      </w:r>
      <w:r w:rsidR="00E06F7A" w:rsidRPr="005010A3">
        <w:rPr>
          <w:rFonts w:hint="eastAsia"/>
          <w:b/>
          <w:color w:val="000000" w:themeColor="text1"/>
        </w:rPr>
        <w:t>文字介绍附</w:t>
      </w:r>
      <w:r>
        <w:rPr>
          <w:rFonts w:hint="eastAsia"/>
          <w:b/>
          <w:color w:val="000000" w:themeColor="text1"/>
        </w:rPr>
        <w:t>上</w:t>
      </w:r>
      <w:r w:rsidR="00E06F7A" w:rsidRPr="005010A3">
        <w:rPr>
          <w:rFonts w:hint="eastAsia"/>
          <w:b/>
          <w:color w:val="000000" w:themeColor="text1"/>
        </w:rPr>
        <w:t>截图</w:t>
      </w:r>
      <w:r w:rsidR="00E06F7A" w:rsidRPr="00401E55">
        <w:rPr>
          <w:rFonts w:hint="eastAsia"/>
          <w:b/>
          <w:color w:val="FF0000"/>
        </w:rPr>
        <w:t>(</w:t>
      </w:r>
      <w:r w:rsidR="00E06F7A" w:rsidRPr="00401E55">
        <w:rPr>
          <w:rFonts w:hint="eastAsia"/>
          <w:b/>
          <w:color w:val="FF0000"/>
        </w:rPr>
        <w:t>图文结合</w:t>
      </w:r>
      <w:r w:rsidR="00E06F7A">
        <w:rPr>
          <w:rFonts w:hint="eastAsia"/>
          <w:b/>
          <w:color w:val="FF0000"/>
        </w:rPr>
        <w:t>,</w:t>
      </w:r>
      <w:r w:rsidR="00E06F7A">
        <w:rPr>
          <w:rFonts w:hint="eastAsia"/>
          <w:b/>
          <w:color w:val="FF0000"/>
        </w:rPr>
        <w:t>截图要清晰</w:t>
      </w:r>
      <w:r w:rsidR="00E06F7A" w:rsidRPr="00401E55">
        <w:rPr>
          <w:rFonts w:hint="eastAsia"/>
          <w:b/>
          <w:color w:val="FF0000"/>
        </w:rPr>
        <w:t xml:space="preserve">) </w:t>
      </w:r>
      <w:r w:rsidR="00E06F7A" w:rsidRPr="00401E55">
        <w:rPr>
          <w:rFonts w:hint="eastAsia"/>
          <w:b/>
          <w:color w:val="000000" w:themeColor="text1"/>
        </w:rPr>
        <w:t>功能转换</w:t>
      </w:r>
      <w:r>
        <w:rPr>
          <w:rFonts w:hint="eastAsia"/>
          <w:b/>
          <w:color w:val="000000" w:themeColor="text1"/>
        </w:rPr>
        <w:t>（</w:t>
      </w:r>
      <w:r w:rsidRPr="00233F73">
        <w:rPr>
          <w:rFonts w:hint="eastAsia"/>
          <w:b/>
          <w:color w:val="000000" w:themeColor="text1"/>
        </w:rPr>
        <w:t>每个功能的转换与应用</w:t>
      </w:r>
      <w:r>
        <w:rPr>
          <w:rFonts w:hint="eastAsia"/>
          <w:b/>
          <w:color w:val="000000" w:themeColor="text1"/>
        </w:rPr>
        <w:t>，</w:t>
      </w:r>
      <w:r w:rsidRPr="00233F73">
        <w:rPr>
          <w:rFonts w:hint="eastAsia"/>
          <w:b/>
          <w:color w:val="000000" w:themeColor="text1"/>
        </w:rPr>
        <w:t>文字在上</w:t>
      </w:r>
      <w:r>
        <w:rPr>
          <w:rFonts w:hint="eastAsia"/>
          <w:b/>
          <w:color w:val="000000" w:themeColor="text1"/>
        </w:rPr>
        <w:t>方</w:t>
      </w:r>
      <w:r w:rsidRPr="00233F73">
        <w:rPr>
          <w:rFonts w:hint="eastAsia"/>
          <w:b/>
          <w:color w:val="000000" w:themeColor="text1"/>
        </w:rPr>
        <w:t>介绍</w:t>
      </w:r>
      <w:r>
        <w:rPr>
          <w:rFonts w:hint="eastAsia"/>
          <w:b/>
          <w:color w:val="000000" w:themeColor="text1"/>
        </w:rPr>
        <w:t>、</w:t>
      </w:r>
      <w:r w:rsidRPr="00233F73">
        <w:rPr>
          <w:rFonts w:hint="eastAsia"/>
          <w:b/>
          <w:color w:val="000000" w:themeColor="text1"/>
        </w:rPr>
        <w:t>截图</w:t>
      </w:r>
      <w:r>
        <w:rPr>
          <w:rFonts w:hint="eastAsia"/>
          <w:b/>
          <w:color w:val="000000" w:themeColor="text1"/>
        </w:rPr>
        <w:t>附</w:t>
      </w:r>
      <w:r w:rsidRPr="00233F73">
        <w:rPr>
          <w:rFonts w:hint="eastAsia"/>
          <w:b/>
          <w:color w:val="000000" w:themeColor="text1"/>
        </w:rPr>
        <w:t>在下</w:t>
      </w:r>
      <w:r>
        <w:rPr>
          <w:rFonts w:hint="eastAsia"/>
          <w:b/>
          <w:color w:val="000000" w:themeColor="text1"/>
        </w:rPr>
        <w:t>方）</w:t>
      </w:r>
      <w:r w:rsidR="00E06F7A" w:rsidRPr="00401E55">
        <w:rPr>
          <w:rFonts w:hint="eastAsia"/>
          <w:b/>
          <w:color w:val="000000" w:themeColor="text1"/>
        </w:rPr>
        <w:t>以此类推至</w:t>
      </w:r>
      <w:r w:rsidR="00E06F7A" w:rsidRPr="00401E55">
        <w:rPr>
          <w:rFonts w:hint="eastAsia"/>
          <w:b/>
          <w:color w:val="000000" w:themeColor="text1"/>
        </w:rPr>
        <w:t xml:space="preserve">; </w:t>
      </w:r>
    </w:p>
    <w:p w:rsidR="00E06F7A" w:rsidRDefault="004F3AE7" w:rsidP="000E793C">
      <w:pPr>
        <w:pStyle w:val="TOC"/>
        <w:ind w:firstLineChars="200" w:firstLine="562"/>
        <w:rPr>
          <w:b/>
          <w:color w:val="000000" w:themeColor="text1"/>
        </w:rPr>
      </w:pPr>
      <w:r>
        <w:rPr>
          <w:rFonts w:hint="eastAsia"/>
          <w:b/>
          <w:color w:val="000000" w:themeColor="text1"/>
        </w:rPr>
        <w:t>2</w:t>
      </w:r>
      <w:r>
        <w:rPr>
          <w:rFonts w:hint="eastAsia"/>
          <w:b/>
          <w:color w:val="000000" w:themeColor="text1"/>
        </w:rPr>
        <w:t>、</w:t>
      </w:r>
      <w:r w:rsidR="00233F73">
        <w:rPr>
          <w:rFonts w:hint="eastAsia"/>
          <w:b/>
          <w:color w:val="000000" w:themeColor="text1"/>
        </w:rPr>
        <w:t>操作说明书要求</w:t>
      </w:r>
      <w:r w:rsidR="00E06F7A" w:rsidRPr="00401E55">
        <w:rPr>
          <w:rFonts w:hint="eastAsia"/>
          <w:b/>
          <w:color w:val="000000" w:themeColor="text1"/>
        </w:rPr>
        <w:t>不低于</w:t>
      </w:r>
      <w:r w:rsidR="00E06F7A" w:rsidRPr="00401E55">
        <w:rPr>
          <w:rFonts w:hint="eastAsia"/>
          <w:b/>
          <w:color w:val="000000" w:themeColor="text1"/>
        </w:rPr>
        <w:t>20</w:t>
      </w:r>
      <w:r w:rsidR="00E06F7A" w:rsidRPr="00401E55">
        <w:rPr>
          <w:rFonts w:hint="eastAsia"/>
          <w:b/>
          <w:color w:val="000000" w:themeColor="text1"/>
        </w:rPr>
        <w:t>页</w:t>
      </w:r>
      <w:r w:rsidR="00E06F7A" w:rsidRPr="00401E55">
        <w:rPr>
          <w:rFonts w:hint="eastAsia"/>
          <w:b/>
          <w:color w:val="000000" w:themeColor="text1"/>
        </w:rPr>
        <w:t>,</w:t>
      </w:r>
      <w:r w:rsidR="00E06F7A" w:rsidRPr="00401E55">
        <w:rPr>
          <w:rFonts w:hint="eastAsia"/>
          <w:b/>
          <w:color w:val="000000" w:themeColor="text1"/>
        </w:rPr>
        <w:t>如</w:t>
      </w:r>
      <w:r w:rsidR="00233F73">
        <w:rPr>
          <w:rFonts w:hint="eastAsia"/>
          <w:b/>
          <w:color w:val="000000" w:themeColor="text1"/>
        </w:rPr>
        <w:t>介绍</w:t>
      </w:r>
      <w:r w:rsidR="00E06F7A" w:rsidRPr="00401E55">
        <w:rPr>
          <w:rFonts w:hint="eastAsia"/>
          <w:b/>
          <w:color w:val="000000" w:themeColor="text1"/>
        </w:rPr>
        <w:t>不足</w:t>
      </w:r>
      <w:r w:rsidR="00233F73">
        <w:rPr>
          <w:rFonts w:hint="eastAsia"/>
          <w:b/>
          <w:color w:val="000000" w:themeColor="text1"/>
        </w:rPr>
        <w:t>20</w:t>
      </w:r>
      <w:r w:rsidR="00233F73">
        <w:rPr>
          <w:rFonts w:hint="eastAsia"/>
          <w:b/>
          <w:color w:val="000000" w:themeColor="text1"/>
        </w:rPr>
        <w:t>页的，需</w:t>
      </w:r>
      <w:r w:rsidR="00E06F7A" w:rsidRPr="00401E55">
        <w:rPr>
          <w:rFonts w:hint="eastAsia"/>
          <w:b/>
          <w:color w:val="000000" w:themeColor="text1"/>
        </w:rPr>
        <w:t>提供</w:t>
      </w:r>
      <w:r w:rsidR="00233F73">
        <w:rPr>
          <w:rFonts w:hint="eastAsia"/>
          <w:b/>
          <w:color w:val="000000" w:themeColor="text1"/>
        </w:rPr>
        <w:t>全部步骤操作介绍</w:t>
      </w:r>
      <w:r w:rsidR="00E06F7A">
        <w:rPr>
          <w:rFonts w:hint="eastAsia"/>
          <w:b/>
          <w:color w:val="000000" w:themeColor="text1"/>
        </w:rPr>
        <w:t>。</w:t>
      </w:r>
    </w:p>
    <w:p w:rsidR="000E793C" w:rsidRPr="00233F73" w:rsidRDefault="000E793C" w:rsidP="000E793C">
      <w:pPr>
        <w:ind w:firstLineChars="200" w:firstLine="420"/>
      </w:pPr>
    </w:p>
    <w:p w:rsidR="000E793C" w:rsidRPr="000E793C" w:rsidRDefault="000E793C" w:rsidP="000E793C">
      <w:pPr>
        <w:ind w:firstLineChars="200" w:firstLine="562"/>
        <w:rPr>
          <w:rFonts w:ascii="Cambria" w:hAnsi="Cambria"/>
          <w:b/>
          <w:color w:val="000000" w:themeColor="text1"/>
          <w:kern w:val="0"/>
          <w:sz w:val="28"/>
          <w:szCs w:val="28"/>
        </w:rPr>
      </w:pPr>
      <w:r w:rsidRPr="000E793C">
        <w:rPr>
          <w:rFonts w:ascii="Cambria" w:hAnsi="Cambria" w:hint="eastAsia"/>
          <w:b/>
          <w:color w:val="000000" w:themeColor="text1"/>
          <w:kern w:val="0"/>
          <w:sz w:val="28"/>
          <w:szCs w:val="28"/>
        </w:rPr>
        <w:t>下页为示例</w:t>
      </w:r>
    </w:p>
    <w:p w:rsidR="00E06F7A" w:rsidRDefault="00E06F7A" w:rsidP="005F47A0">
      <w:pPr>
        <w:pStyle w:val="TOC"/>
        <w:jc w:val="center"/>
        <w:rPr>
          <w:b/>
          <w:color w:val="000000" w:themeColor="text1"/>
        </w:rPr>
      </w:pPr>
    </w:p>
    <w:p w:rsidR="00E06F7A" w:rsidRDefault="00E06F7A" w:rsidP="005F47A0">
      <w:pPr>
        <w:pStyle w:val="TOC"/>
        <w:jc w:val="center"/>
        <w:rPr>
          <w:b/>
          <w:color w:val="000000" w:themeColor="text1"/>
        </w:rPr>
      </w:pPr>
    </w:p>
    <w:p w:rsidR="00E06F7A" w:rsidRDefault="00E06F7A" w:rsidP="005F47A0">
      <w:pPr>
        <w:pStyle w:val="TOC"/>
        <w:jc w:val="center"/>
        <w:rPr>
          <w:b/>
          <w:color w:val="000000" w:themeColor="text1"/>
        </w:rPr>
      </w:pPr>
    </w:p>
    <w:p w:rsidR="00E06F7A" w:rsidRDefault="00E06F7A" w:rsidP="005F47A0">
      <w:pPr>
        <w:pStyle w:val="TOC"/>
        <w:jc w:val="center"/>
        <w:rPr>
          <w:b/>
          <w:color w:val="000000" w:themeColor="text1"/>
        </w:rPr>
      </w:pPr>
    </w:p>
    <w:p w:rsidR="00E06F7A" w:rsidRDefault="00E06F7A" w:rsidP="005F47A0">
      <w:pPr>
        <w:pStyle w:val="TOC"/>
        <w:jc w:val="center"/>
        <w:rPr>
          <w:b/>
          <w:color w:val="000000" w:themeColor="text1"/>
        </w:rPr>
      </w:pPr>
    </w:p>
    <w:p w:rsidR="000557CE" w:rsidRPr="000557CE" w:rsidRDefault="000557CE" w:rsidP="000557CE"/>
    <w:p w:rsidR="005F47A0" w:rsidRPr="005F47A0" w:rsidRDefault="005F47A0" w:rsidP="005F47A0">
      <w:pPr>
        <w:pStyle w:val="TOC"/>
        <w:jc w:val="center"/>
        <w:rPr>
          <w:rFonts w:ascii="微软雅黑" w:eastAsia="微软雅黑" w:hAnsi="微软雅黑"/>
          <w:color w:val="auto"/>
          <w:sz w:val="24"/>
          <w:szCs w:val="24"/>
          <w:lang w:val="zh-CN"/>
        </w:rPr>
      </w:pPr>
      <w:r>
        <w:rPr>
          <w:rFonts w:ascii="微软雅黑" w:eastAsia="微软雅黑" w:hAnsi="微软雅黑" w:hint="eastAsia"/>
          <w:color w:val="auto"/>
          <w:sz w:val="24"/>
          <w:szCs w:val="24"/>
          <w:lang w:val="zh-CN"/>
        </w:rPr>
        <w:lastRenderedPageBreak/>
        <w:t>知之电视消息系统软件</w:t>
      </w:r>
      <w:r w:rsidRPr="005F47A0">
        <w:rPr>
          <w:rFonts w:ascii="微软雅黑" w:eastAsia="微软雅黑" w:hAnsi="微软雅黑" w:hint="eastAsia"/>
          <w:color w:val="auto"/>
          <w:sz w:val="24"/>
          <w:szCs w:val="24"/>
        </w:rPr>
        <w:t>V1.0</w:t>
      </w:r>
    </w:p>
    <w:p w:rsidR="005F47A0" w:rsidRPr="005F47A0" w:rsidRDefault="005F47A0" w:rsidP="005F47A0">
      <w:pPr>
        <w:pStyle w:val="TOC"/>
        <w:jc w:val="center"/>
        <w:rPr>
          <w:rFonts w:ascii="微软雅黑" w:eastAsia="微软雅黑" w:hAnsi="微软雅黑"/>
          <w:color w:val="auto"/>
          <w:sz w:val="24"/>
          <w:szCs w:val="24"/>
          <w:lang w:val="zh-CN"/>
        </w:rPr>
      </w:pPr>
      <w:r w:rsidRPr="005F47A0">
        <w:rPr>
          <w:rFonts w:ascii="微软雅黑" w:eastAsia="微软雅黑" w:hAnsi="微软雅黑" w:hint="eastAsia"/>
          <w:color w:val="auto"/>
          <w:sz w:val="24"/>
          <w:szCs w:val="24"/>
          <w:lang w:val="zh-CN"/>
        </w:rPr>
        <w:t>产品说明书</w:t>
      </w:r>
    </w:p>
    <w:p w:rsidR="005F47A0" w:rsidRPr="005F47A0" w:rsidRDefault="005F47A0" w:rsidP="005F47A0">
      <w:pPr>
        <w:pStyle w:val="TOC"/>
        <w:jc w:val="center"/>
        <w:rPr>
          <w:rFonts w:ascii="微软雅黑" w:eastAsia="微软雅黑" w:hAnsi="微软雅黑"/>
          <w:color w:val="auto"/>
          <w:sz w:val="24"/>
          <w:szCs w:val="24"/>
        </w:rPr>
      </w:pPr>
      <w:r w:rsidRPr="005F47A0">
        <w:rPr>
          <w:rFonts w:ascii="微软雅黑" w:eastAsia="微软雅黑" w:hAnsi="微软雅黑"/>
          <w:color w:val="auto"/>
          <w:sz w:val="24"/>
          <w:szCs w:val="24"/>
          <w:lang w:val="zh-CN"/>
        </w:rPr>
        <w:t>目录</w:t>
      </w:r>
      <w:r w:rsidR="00C75F91" w:rsidRPr="00C75F91">
        <w:rPr>
          <w:rFonts w:ascii="微软雅黑" w:eastAsia="微软雅黑" w:hAnsi="微软雅黑"/>
          <w:color w:val="auto"/>
          <w:sz w:val="24"/>
          <w:szCs w:val="24"/>
        </w:rPr>
        <w:fldChar w:fldCharType="begin"/>
      </w:r>
      <w:r w:rsidRPr="005F47A0">
        <w:rPr>
          <w:rFonts w:ascii="微软雅黑" w:eastAsia="微软雅黑" w:hAnsi="微软雅黑"/>
          <w:color w:val="auto"/>
          <w:sz w:val="24"/>
          <w:szCs w:val="24"/>
        </w:rPr>
        <w:instrText xml:space="preserve"> TOC \o "1-3" \h \z \u </w:instrText>
      </w:r>
      <w:r w:rsidR="00C75F91" w:rsidRPr="00C75F91">
        <w:rPr>
          <w:rFonts w:ascii="微软雅黑" w:eastAsia="微软雅黑" w:hAnsi="微软雅黑"/>
          <w:color w:val="auto"/>
          <w:sz w:val="24"/>
          <w:szCs w:val="24"/>
        </w:rPr>
        <w:fldChar w:fldCharType="separate"/>
      </w:r>
    </w:p>
    <w:p w:rsidR="005F47A0" w:rsidRPr="005F47A0" w:rsidRDefault="005F47A0" w:rsidP="005F47A0">
      <w:pPr>
        <w:pStyle w:val="10"/>
        <w:tabs>
          <w:tab w:val="right" w:leader="dot" w:pos="8306"/>
        </w:tabs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知之电视消息系统软件</w:t>
      </w:r>
      <w:r w:rsidR="00C75F91" w:rsidRPr="00C75F91">
        <w:rPr>
          <w:rFonts w:ascii="微软雅黑" w:eastAsia="微软雅黑" w:hAnsi="微软雅黑"/>
          <w:sz w:val="24"/>
          <w:szCs w:val="24"/>
        </w:rPr>
        <w:fldChar w:fldCharType="begin"/>
      </w:r>
      <w:r w:rsidRPr="005F47A0">
        <w:rPr>
          <w:rFonts w:ascii="微软雅黑" w:eastAsia="微软雅黑" w:hAnsi="微软雅黑"/>
          <w:sz w:val="24"/>
          <w:szCs w:val="24"/>
        </w:rPr>
        <w:instrText xml:space="preserve"> TOC \o "1-3" \h \z \u </w:instrText>
      </w:r>
      <w:r w:rsidR="00C75F91" w:rsidRPr="00C75F91">
        <w:rPr>
          <w:rFonts w:ascii="微软雅黑" w:eastAsia="微软雅黑" w:hAnsi="微软雅黑"/>
          <w:sz w:val="24"/>
          <w:szCs w:val="24"/>
        </w:rPr>
        <w:fldChar w:fldCharType="separate"/>
      </w:r>
      <w:hyperlink w:anchor="_Toc20439" w:history="1">
        <w:r w:rsidRPr="005F47A0">
          <w:rPr>
            <w:rFonts w:ascii="微软雅黑" w:eastAsia="微软雅黑" w:hAnsi="微软雅黑"/>
            <w:sz w:val="24"/>
            <w:szCs w:val="24"/>
          </w:rPr>
          <w:tab/>
        </w:r>
        <w:r w:rsidR="00C75F91" w:rsidRPr="005F47A0">
          <w:rPr>
            <w:rFonts w:ascii="微软雅黑" w:eastAsia="微软雅黑" w:hAnsi="微软雅黑"/>
            <w:sz w:val="24"/>
            <w:szCs w:val="24"/>
          </w:rPr>
          <w:fldChar w:fldCharType="begin"/>
        </w:r>
        <w:r w:rsidRPr="005F47A0">
          <w:rPr>
            <w:rFonts w:ascii="微软雅黑" w:eastAsia="微软雅黑" w:hAnsi="微软雅黑"/>
            <w:sz w:val="24"/>
            <w:szCs w:val="24"/>
          </w:rPr>
          <w:instrText xml:space="preserve"> PAGEREF _Toc20439 </w:instrText>
        </w:r>
        <w:r w:rsidR="00C75F91" w:rsidRPr="005F47A0">
          <w:rPr>
            <w:rFonts w:ascii="微软雅黑" w:eastAsia="微软雅黑" w:hAnsi="微软雅黑"/>
            <w:sz w:val="24"/>
            <w:szCs w:val="24"/>
          </w:rPr>
          <w:fldChar w:fldCharType="separate"/>
        </w:r>
        <w:r w:rsidRPr="005F47A0">
          <w:rPr>
            <w:rFonts w:ascii="微软雅黑" w:eastAsia="微软雅黑" w:hAnsi="微软雅黑"/>
            <w:sz w:val="24"/>
            <w:szCs w:val="24"/>
          </w:rPr>
          <w:t>1</w:t>
        </w:r>
        <w:r w:rsidR="00C75F91" w:rsidRPr="005F47A0">
          <w:rPr>
            <w:rFonts w:ascii="微软雅黑" w:eastAsia="微软雅黑" w:hAnsi="微软雅黑"/>
            <w:sz w:val="24"/>
            <w:szCs w:val="24"/>
          </w:rPr>
          <w:fldChar w:fldCharType="end"/>
        </w:r>
      </w:hyperlink>
    </w:p>
    <w:p w:rsidR="005F47A0" w:rsidRPr="005F47A0" w:rsidRDefault="00C75F91" w:rsidP="005F47A0">
      <w:pPr>
        <w:pStyle w:val="10"/>
        <w:tabs>
          <w:tab w:val="right" w:leader="dot" w:pos="8306"/>
        </w:tabs>
        <w:rPr>
          <w:rFonts w:ascii="微软雅黑" w:eastAsia="微软雅黑" w:hAnsi="微软雅黑"/>
          <w:sz w:val="24"/>
          <w:szCs w:val="24"/>
        </w:rPr>
      </w:pPr>
      <w:hyperlink w:anchor="_Toc14122" w:history="1">
        <w:r w:rsidR="005F47A0" w:rsidRPr="005F47A0">
          <w:rPr>
            <w:rFonts w:ascii="微软雅黑" w:eastAsia="微软雅黑" w:hAnsi="微软雅黑" w:hint="eastAsia"/>
            <w:sz w:val="24"/>
            <w:szCs w:val="24"/>
            <w:lang w:val="zh-CN"/>
          </w:rPr>
          <w:t>产品说明书</w:t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ab/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begin"/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instrText xml:space="preserve"> PAGEREF _Toc14122 </w:instrText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separate"/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>1</w:t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end"/>
        </w:r>
      </w:hyperlink>
    </w:p>
    <w:p w:rsidR="005F47A0" w:rsidRPr="005F47A0" w:rsidRDefault="00C75F91" w:rsidP="005F47A0">
      <w:pPr>
        <w:pStyle w:val="10"/>
        <w:tabs>
          <w:tab w:val="right" w:leader="dot" w:pos="8296"/>
        </w:tabs>
        <w:rPr>
          <w:rFonts w:ascii="微软雅黑" w:eastAsia="微软雅黑" w:hAnsi="微软雅黑"/>
          <w:sz w:val="24"/>
          <w:szCs w:val="24"/>
        </w:rPr>
      </w:pPr>
      <w:hyperlink w:anchor="_Toc31737" w:history="1">
        <w:r w:rsidR="005F47A0" w:rsidRPr="005F47A0">
          <w:rPr>
            <w:rFonts w:ascii="微软雅黑" w:eastAsia="微软雅黑" w:hAnsi="微软雅黑"/>
            <w:sz w:val="24"/>
            <w:szCs w:val="24"/>
            <w:lang w:val="zh-CN"/>
          </w:rPr>
          <w:t>目录</w:t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ab/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begin"/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instrText xml:space="preserve"> PAGEREF _Toc31737 </w:instrText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separate"/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>1</w:t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end"/>
        </w:r>
      </w:hyperlink>
      <w:r w:rsidRPr="005F47A0">
        <w:rPr>
          <w:rFonts w:ascii="微软雅黑" w:eastAsia="微软雅黑" w:hAnsi="微软雅黑"/>
          <w:sz w:val="24"/>
          <w:szCs w:val="24"/>
        </w:rPr>
        <w:fldChar w:fldCharType="begin"/>
      </w:r>
      <w:r w:rsidR="005F47A0" w:rsidRPr="005F47A0">
        <w:rPr>
          <w:rFonts w:ascii="微软雅黑" w:eastAsia="微软雅黑" w:hAnsi="微软雅黑"/>
          <w:sz w:val="24"/>
          <w:szCs w:val="24"/>
        </w:rPr>
        <w:instrText xml:space="preserve"> TOC \o "1-3" \h \z \u </w:instrText>
      </w:r>
      <w:r w:rsidRPr="005F47A0">
        <w:rPr>
          <w:rFonts w:ascii="微软雅黑" w:eastAsia="微软雅黑" w:hAnsi="微软雅黑"/>
          <w:sz w:val="24"/>
          <w:szCs w:val="24"/>
        </w:rPr>
        <w:fldChar w:fldCharType="separate"/>
      </w:r>
    </w:p>
    <w:p w:rsidR="005F47A0" w:rsidRPr="005F47A0" w:rsidRDefault="00C75F91" w:rsidP="005F47A0">
      <w:pPr>
        <w:pStyle w:val="10"/>
        <w:tabs>
          <w:tab w:val="right" w:leader="dot" w:pos="8296"/>
        </w:tabs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sz w:val="24"/>
          <w:szCs w:val="24"/>
        </w:rPr>
        <w:fldChar w:fldCharType="begin"/>
      </w:r>
      <w:r w:rsidR="005F47A0" w:rsidRPr="005F47A0">
        <w:rPr>
          <w:rFonts w:ascii="微软雅黑" w:eastAsia="微软雅黑" w:hAnsi="微软雅黑"/>
          <w:sz w:val="24"/>
          <w:szCs w:val="24"/>
        </w:rPr>
        <w:instrText xml:space="preserve"> TOC \o "1-3" \h \z \u </w:instrText>
      </w:r>
      <w:r w:rsidRPr="005F47A0">
        <w:rPr>
          <w:rFonts w:ascii="微软雅黑" w:eastAsia="微软雅黑" w:hAnsi="微软雅黑"/>
          <w:sz w:val="24"/>
          <w:szCs w:val="24"/>
        </w:rPr>
        <w:fldChar w:fldCharType="separate"/>
      </w:r>
      <w:hyperlink w:anchor="_Toc499818755" w:history="1">
        <w:r w:rsidR="005F47A0" w:rsidRPr="005F47A0">
          <w:rPr>
            <w:rStyle w:val="a5"/>
            <w:rFonts w:ascii="微软雅黑" w:eastAsia="微软雅黑" w:hAnsi="微软雅黑" w:hint="eastAsia"/>
            <w:color w:val="auto"/>
            <w:sz w:val="24"/>
            <w:szCs w:val="24"/>
          </w:rPr>
          <w:t>一、系统概述</w:t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ab/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begin"/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instrText xml:space="preserve"> PAGEREF _Toc499818755 \h </w:instrText>
        </w:r>
        <w:r w:rsidRPr="005F47A0">
          <w:rPr>
            <w:rFonts w:ascii="微软雅黑" w:eastAsia="微软雅黑" w:hAnsi="微软雅黑"/>
            <w:sz w:val="24"/>
            <w:szCs w:val="24"/>
          </w:rPr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separate"/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>1</w:t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end"/>
        </w:r>
      </w:hyperlink>
    </w:p>
    <w:p w:rsidR="005F47A0" w:rsidRPr="005F47A0" w:rsidRDefault="00C75F91" w:rsidP="005F47A0">
      <w:pPr>
        <w:pStyle w:val="10"/>
        <w:tabs>
          <w:tab w:val="right" w:leader="dot" w:pos="8296"/>
        </w:tabs>
        <w:rPr>
          <w:rFonts w:ascii="微软雅黑" w:eastAsia="微软雅黑" w:hAnsi="微软雅黑"/>
          <w:sz w:val="24"/>
          <w:szCs w:val="24"/>
        </w:rPr>
      </w:pPr>
      <w:hyperlink w:anchor="_Toc499818756" w:history="1">
        <w:r w:rsidR="005F47A0" w:rsidRPr="005F47A0">
          <w:rPr>
            <w:rStyle w:val="a5"/>
            <w:rFonts w:ascii="微软雅黑" w:eastAsia="微软雅黑" w:hAnsi="微软雅黑" w:hint="eastAsia"/>
            <w:color w:val="auto"/>
            <w:sz w:val="24"/>
            <w:szCs w:val="24"/>
          </w:rPr>
          <w:t>二、系统介绍</w:t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ab/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begin"/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instrText xml:space="preserve"> PAGEREF _Toc499818756 \h </w:instrText>
        </w:r>
        <w:r w:rsidRPr="005F47A0">
          <w:rPr>
            <w:rFonts w:ascii="微软雅黑" w:eastAsia="微软雅黑" w:hAnsi="微软雅黑"/>
            <w:sz w:val="24"/>
            <w:szCs w:val="24"/>
          </w:rPr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separate"/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>2</w:t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end"/>
        </w:r>
      </w:hyperlink>
    </w:p>
    <w:p w:rsidR="005F47A0" w:rsidRPr="005F47A0" w:rsidRDefault="00C75F91" w:rsidP="005F47A0">
      <w:pPr>
        <w:pStyle w:val="20"/>
        <w:tabs>
          <w:tab w:val="right" w:leader="dot" w:pos="8296"/>
        </w:tabs>
        <w:rPr>
          <w:rFonts w:ascii="微软雅黑" w:eastAsia="微软雅黑" w:hAnsi="微软雅黑"/>
          <w:sz w:val="24"/>
          <w:szCs w:val="24"/>
        </w:rPr>
      </w:pPr>
      <w:hyperlink w:anchor="_Toc499818757" w:history="1">
        <w:r w:rsidR="005F47A0" w:rsidRPr="005F47A0">
          <w:rPr>
            <w:rStyle w:val="a5"/>
            <w:rFonts w:ascii="微软雅黑" w:eastAsia="微软雅黑" w:hAnsi="微软雅黑"/>
            <w:color w:val="auto"/>
            <w:sz w:val="24"/>
            <w:szCs w:val="24"/>
          </w:rPr>
          <w:t>2.1</w:t>
        </w:r>
        <w:r w:rsidR="005F47A0" w:rsidRPr="005F47A0">
          <w:rPr>
            <w:rStyle w:val="a5"/>
            <w:rFonts w:ascii="微软雅黑" w:eastAsia="微软雅黑" w:hAnsi="微软雅黑" w:hint="eastAsia"/>
            <w:color w:val="auto"/>
            <w:sz w:val="24"/>
            <w:szCs w:val="24"/>
          </w:rPr>
          <w:t>精选</w:t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ab/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begin"/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instrText xml:space="preserve"> PAGEREF _Toc499818757 \h </w:instrText>
        </w:r>
        <w:r w:rsidRPr="005F47A0">
          <w:rPr>
            <w:rFonts w:ascii="微软雅黑" w:eastAsia="微软雅黑" w:hAnsi="微软雅黑"/>
            <w:sz w:val="24"/>
            <w:szCs w:val="24"/>
          </w:rPr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separate"/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>2</w:t>
        </w:r>
        <w:r w:rsidRPr="005F47A0">
          <w:rPr>
            <w:rFonts w:ascii="微软雅黑" w:eastAsia="微软雅黑" w:hAnsi="微软雅黑"/>
            <w:sz w:val="24"/>
            <w:szCs w:val="24"/>
          </w:rPr>
          <w:fldChar w:fldCharType="end"/>
        </w:r>
      </w:hyperlink>
    </w:p>
    <w:p w:rsidR="005F47A0" w:rsidRPr="005F47A0" w:rsidRDefault="00C75F91" w:rsidP="005F47A0">
      <w:pPr>
        <w:pStyle w:val="20"/>
        <w:tabs>
          <w:tab w:val="right" w:leader="dot" w:pos="8296"/>
        </w:tabs>
        <w:rPr>
          <w:rFonts w:ascii="微软雅黑" w:eastAsia="微软雅黑" w:hAnsi="微软雅黑"/>
          <w:sz w:val="24"/>
          <w:szCs w:val="24"/>
        </w:rPr>
      </w:pPr>
      <w:hyperlink w:anchor="_Toc499818758" w:history="1">
        <w:r w:rsidR="005F47A0" w:rsidRPr="005F47A0">
          <w:rPr>
            <w:rStyle w:val="a5"/>
            <w:rFonts w:ascii="微软雅黑" w:eastAsia="微软雅黑" w:hAnsi="微软雅黑"/>
            <w:color w:val="auto"/>
            <w:sz w:val="24"/>
            <w:szCs w:val="24"/>
          </w:rPr>
          <w:t>2.2</w:t>
        </w:r>
        <w:r w:rsidR="005F47A0" w:rsidRPr="005F47A0">
          <w:rPr>
            <w:rStyle w:val="a5"/>
            <w:rFonts w:ascii="微软雅黑" w:eastAsia="微软雅黑" w:hAnsi="微软雅黑" w:hint="eastAsia"/>
            <w:color w:val="auto"/>
            <w:sz w:val="24"/>
            <w:szCs w:val="24"/>
          </w:rPr>
          <w:t>热门</w:t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ab/>
          <w:t>4</w:t>
        </w:r>
      </w:hyperlink>
    </w:p>
    <w:p w:rsidR="005F47A0" w:rsidRPr="005F47A0" w:rsidRDefault="00C75F91" w:rsidP="005F47A0">
      <w:pPr>
        <w:pStyle w:val="20"/>
        <w:tabs>
          <w:tab w:val="right" w:leader="dot" w:pos="8296"/>
        </w:tabs>
        <w:rPr>
          <w:rFonts w:ascii="微软雅黑" w:eastAsia="微软雅黑" w:hAnsi="微软雅黑"/>
          <w:sz w:val="24"/>
          <w:szCs w:val="24"/>
        </w:rPr>
      </w:pPr>
      <w:hyperlink w:anchor="_Toc499818759" w:history="1">
        <w:r w:rsidR="005F47A0" w:rsidRPr="005F47A0">
          <w:rPr>
            <w:rStyle w:val="a5"/>
            <w:rFonts w:ascii="微软雅黑" w:eastAsia="微软雅黑" w:hAnsi="微软雅黑"/>
            <w:color w:val="auto"/>
            <w:sz w:val="24"/>
            <w:szCs w:val="24"/>
          </w:rPr>
          <w:t>2.3</w:t>
        </w:r>
        <w:r w:rsidR="005F47A0" w:rsidRPr="005F47A0">
          <w:rPr>
            <w:rStyle w:val="a5"/>
            <w:rFonts w:ascii="微软雅黑" w:eastAsia="微软雅黑" w:hAnsi="微软雅黑" w:hint="eastAsia"/>
            <w:color w:val="auto"/>
            <w:sz w:val="24"/>
            <w:szCs w:val="24"/>
          </w:rPr>
          <w:t>王牌强档</w:t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ab/>
          <w:t>7</w:t>
        </w:r>
      </w:hyperlink>
    </w:p>
    <w:p w:rsidR="005F47A0" w:rsidRPr="005F47A0" w:rsidRDefault="00C75F91" w:rsidP="005F47A0">
      <w:pPr>
        <w:pStyle w:val="20"/>
        <w:tabs>
          <w:tab w:val="right" w:leader="dot" w:pos="8296"/>
        </w:tabs>
        <w:rPr>
          <w:rFonts w:ascii="微软雅黑" w:eastAsia="微软雅黑" w:hAnsi="微软雅黑"/>
          <w:sz w:val="24"/>
          <w:szCs w:val="24"/>
        </w:rPr>
      </w:pPr>
      <w:hyperlink w:anchor="_Toc499818760" w:history="1">
        <w:r w:rsidR="005F47A0" w:rsidRPr="005F47A0">
          <w:rPr>
            <w:rStyle w:val="a5"/>
            <w:rFonts w:ascii="微软雅黑" w:eastAsia="微软雅黑" w:hAnsi="微软雅黑"/>
            <w:color w:val="auto"/>
            <w:sz w:val="24"/>
            <w:szCs w:val="24"/>
          </w:rPr>
          <w:t>2.4</w:t>
        </w:r>
        <w:r w:rsidR="005F47A0" w:rsidRPr="005F47A0">
          <w:rPr>
            <w:rStyle w:val="a5"/>
            <w:rFonts w:ascii="微软雅黑" w:eastAsia="微软雅黑" w:hAnsi="微软雅黑" w:hint="eastAsia"/>
            <w:color w:val="auto"/>
            <w:sz w:val="24"/>
            <w:szCs w:val="24"/>
          </w:rPr>
          <w:t>电视直播</w:t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ab/>
          <w:t>8</w:t>
        </w:r>
      </w:hyperlink>
    </w:p>
    <w:p w:rsidR="005F47A0" w:rsidRPr="005F47A0" w:rsidRDefault="00C75F91" w:rsidP="005F47A0">
      <w:pPr>
        <w:pStyle w:val="20"/>
        <w:tabs>
          <w:tab w:val="right" w:leader="dot" w:pos="8296"/>
        </w:tabs>
        <w:rPr>
          <w:rFonts w:ascii="微软雅黑" w:eastAsia="微软雅黑" w:hAnsi="微软雅黑"/>
          <w:sz w:val="24"/>
          <w:szCs w:val="24"/>
        </w:rPr>
      </w:pPr>
      <w:hyperlink w:anchor="_Toc499818761" w:history="1">
        <w:r w:rsidR="005F47A0" w:rsidRPr="005F47A0">
          <w:rPr>
            <w:rStyle w:val="a5"/>
            <w:rFonts w:ascii="微软雅黑" w:eastAsia="微软雅黑" w:hAnsi="微软雅黑"/>
            <w:color w:val="auto"/>
            <w:sz w:val="24"/>
            <w:szCs w:val="24"/>
          </w:rPr>
          <w:t>2.5</w:t>
        </w:r>
        <w:r w:rsidR="005F47A0" w:rsidRPr="005F47A0">
          <w:rPr>
            <w:rStyle w:val="a5"/>
            <w:rFonts w:ascii="微软雅黑" w:eastAsia="微软雅黑" w:hAnsi="微软雅黑" w:hint="eastAsia"/>
            <w:color w:val="auto"/>
            <w:sz w:val="24"/>
            <w:szCs w:val="24"/>
          </w:rPr>
          <w:t>频道管理</w:t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ab/>
          <w:t>10</w:t>
        </w:r>
      </w:hyperlink>
    </w:p>
    <w:p w:rsidR="005F47A0" w:rsidRPr="005F47A0" w:rsidRDefault="00C75F91" w:rsidP="005F47A0">
      <w:pPr>
        <w:pStyle w:val="20"/>
        <w:tabs>
          <w:tab w:val="right" w:leader="dot" w:pos="8296"/>
        </w:tabs>
        <w:rPr>
          <w:rFonts w:ascii="微软雅黑" w:eastAsia="微软雅黑" w:hAnsi="微软雅黑"/>
          <w:sz w:val="24"/>
          <w:szCs w:val="24"/>
        </w:rPr>
      </w:pPr>
      <w:hyperlink w:anchor="_Toc499818762" w:history="1">
        <w:r w:rsidR="005F47A0" w:rsidRPr="005F47A0">
          <w:rPr>
            <w:rStyle w:val="a5"/>
            <w:rFonts w:ascii="微软雅黑" w:eastAsia="微软雅黑" w:hAnsi="微软雅黑"/>
            <w:color w:val="auto"/>
            <w:sz w:val="24"/>
            <w:szCs w:val="24"/>
          </w:rPr>
          <w:t>2.6</w:t>
        </w:r>
        <w:r w:rsidR="005F47A0" w:rsidRPr="005F47A0">
          <w:rPr>
            <w:rStyle w:val="a5"/>
            <w:rFonts w:ascii="微软雅黑" w:eastAsia="微软雅黑" w:hAnsi="微软雅黑" w:hint="eastAsia"/>
            <w:color w:val="auto"/>
            <w:sz w:val="24"/>
            <w:szCs w:val="24"/>
          </w:rPr>
          <w:t>缓存</w:t>
        </w:r>
        <w:r w:rsidR="005F47A0" w:rsidRPr="005F47A0">
          <w:rPr>
            <w:rFonts w:ascii="微软雅黑" w:eastAsia="微软雅黑" w:hAnsi="微软雅黑"/>
            <w:sz w:val="24"/>
            <w:szCs w:val="24"/>
          </w:rPr>
          <w:tab/>
          <w:t>12</w:t>
        </w:r>
      </w:hyperlink>
    </w:p>
    <w:p w:rsidR="005F47A0" w:rsidRPr="005F47A0" w:rsidRDefault="00C75F91" w:rsidP="005F47A0">
      <w:pPr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sz w:val="24"/>
          <w:szCs w:val="24"/>
        </w:rPr>
        <w:fldChar w:fldCharType="end"/>
      </w:r>
    </w:p>
    <w:p w:rsidR="005F47A0" w:rsidRPr="005F47A0" w:rsidRDefault="005F47A0" w:rsidP="005F47A0">
      <w:pPr>
        <w:rPr>
          <w:rFonts w:ascii="微软雅黑" w:eastAsia="微软雅黑" w:hAnsi="微软雅黑"/>
          <w:sz w:val="24"/>
          <w:szCs w:val="24"/>
        </w:rPr>
      </w:pPr>
    </w:p>
    <w:p w:rsidR="005F47A0" w:rsidRPr="005F47A0" w:rsidRDefault="005F47A0" w:rsidP="005F47A0">
      <w:pPr>
        <w:rPr>
          <w:rFonts w:ascii="微软雅黑" w:eastAsia="微软雅黑" w:hAnsi="微软雅黑"/>
          <w:sz w:val="24"/>
          <w:szCs w:val="24"/>
        </w:rPr>
      </w:pPr>
    </w:p>
    <w:p w:rsidR="005F47A0" w:rsidRPr="005F47A0" w:rsidRDefault="005F47A0" w:rsidP="005F47A0">
      <w:pPr>
        <w:pStyle w:val="10"/>
        <w:tabs>
          <w:tab w:val="right" w:leader="dot" w:pos="8296"/>
        </w:tabs>
        <w:rPr>
          <w:rFonts w:ascii="微软雅黑" w:eastAsia="微软雅黑" w:hAnsi="微软雅黑"/>
          <w:sz w:val="24"/>
          <w:szCs w:val="24"/>
        </w:rPr>
      </w:pPr>
    </w:p>
    <w:p w:rsidR="005F47A0" w:rsidRPr="005F47A0" w:rsidRDefault="005F47A0" w:rsidP="005F47A0">
      <w:pPr>
        <w:pStyle w:val="20"/>
        <w:tabs>
          <w:tab w:val="right" w:leader="dot" w:pos="8296"/>
        </w:tabs>
        <w:rPr>
          <w:rFonts w:ascii="微软雅黑" w:eastAsia="微软雅黑" w:hAnsi="微软雅黑"/>
          <w:sz w:val="24"/>
          <w:szCs w:val="24"/>
        </w:rPr>
      </w:pPr>
    </w:p>
    <w:p w:rsidR="005F47A0" w:rsidRPr="005F47A0" w:rsidRDefault="00C75F91" w:rsidP="005F47A0">
      <w:pPr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sz w:val="24"/>
          <w:szCs w:val="24"/>
        </w:rPr>
        <w:fldChar w:fldCharType="end"/>
      </w:r>
    </w:p>
    <w:p w:rsidR="005F47A0" w:rsidRPr="005F47A0" w:rsidRDefault="00C75F91" w:rsidP="005F47A0">
      <w:pPr>
        <w:pStyle w:val="1"/>
        <w:pageBreakBefore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bCs/>
          <w:sz w:val="24"/>
          <w:szCs w:val="24"/>
          <w:lang w:val="zh-CN"/>
        </w:rPr>
        <w:lastRenderedPageBreak/>
        <w:fldChar w:fldCharType="end"/>
      </w:r>
      <w:r w:rsidRPr="005F47A0">
        <w:rPr>
          <w:rFonts w:ascii="微软雅黑" w:eastAsia="微软雅黑" w:hAnsi="微软雅黑"/>
          <w:bCs/>
          <w:sz w:val="24"/>
          <w:szCs w:val="24"/>
          <w:lang w:val="zh-CN"/>
        </w:rPr>
        <w:fldChar w:fldCharType="end"/>
      </w:r>
      <w:bookmarkStart w:id="5" w:name="_Toc483938066"/>
      <w:bookmarkStart w:id="6" w:name="_Toc484010240"/>
      <w:bookmarkStart w:id="7" w:name="_Toc484092628"/>
      <w:bookmarkStart w:id="8" w:name="_Toc484095095"/>
      <w:bookmarkStart w:id="9" w:name="_Toc485989437"/>
      <w:bookmarkStart w:id="10" w:name="_Toc486079010"/>
      <w:bookmarkStart w:id="11" w:name="_Toc486174369"/>
      <w:bookmarkStart w:id="12" w:name="_Toc486235107"/>
      <w:bookmarkStart w:id="13" w:name="_Toc486337035"/>
      <w:bookmarkStart w:id="14" w:name="_Toc486423549"/>
      <w:bookmarkStart w:id="15" w:name="_Toc486507918"/>
      <w:bookmarkStart w:id="16" w:name="_Toc490222574"/>
      <w:bookmarkStart w:id="17" w:name="_Toc499818755"/>
      <w:bookmarkStart w:id="18" w:name="_Toc507318175"/>
      <w:r w:rsidR="005F47A0" w:rsidRPr="005F47A0">
        <w:rPr>
          <w:rFonts w:ascii="微软雅黑" w:eastAsia="微软雅黑" w:hAnsi="微软雅黑" w:hint="eastAsia"/>
          <w:sz w:val="24"/>
          <w:szCs w:val="24"/>
        </w:rPr>
        <w:t>一、系统概述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知之电视消息系统软件</w:t>
      </w:r>
      <w:r w:rsidRPr="005F47A0">
        <w:rPr>
          <w:rFonts w:ascii="微软雅黑" w:eastAsia="微软雅黑" w:hAnsi="微软雅黑" w:hint="eastAsia"/>
          <w:sz w:val="24"/>
          <w:szCs w:val="24"/>
        </w:rPr>
        <w:t>软件是一款运行在安卓手机系统的电视消息应用软件，该软件为大家提供了多地的频道直播功能，海量高清电视剧电影免费提供，集成了多款播放器，是收录最广的影视大全，其百万高清，个性推荐，私密频道等产品特色深受用户喜爱。</w:t>
      </w:r>
    </w:p>
    <w:p w:rsidR="005F47A0" w:rsidRPr="005F47A0" w:rsidRDefault="005F47A0" w:rsidP="005F47A0">
      <w:pPr>
        <w:pStyle w:val="1"/>
        <w:rPr>
          <w:rFonts w:ascii="微软雅黑" w:eastAsia="微软雅黑" w:hAnsi="微软雅黑"/>
          <w:sz w:val="24"/>
          <w:szCs w:val="24"/>
        </w:rPr>
      </w:pPr>
      <w:bookmarkStart w:id="19" w:name="_Toc486079011"/>
      <w:bookmarkStart w:id="20" w:name="_Toc486174370"/>
      <w:bookmarkStart w:id="21" w:name="_Toc486235108"/>
      <w:bookmarkStart w:id="22" w:name="_Toc486337036"/>
      <w:bookmarkStart w:id="23" w:name="_Toc486423550"/>
      <w:bookmarkStart w:id="24" w:name="_Toc486507919"/>
      <w:bookmarkStart w:id="25" w:name="_Toc490222575"/>
      <w:bookmarkStart w:id="26" w:name="_Toc499818756"/>
      <w:bookmarkStart w:id="27" w:name="_Toc507318176"/>
      <w:bookmarkStart w:id="28" w:name="_Toc483938067"/>
      <w:bookmarkStart w:id="29" w:name="_Toc484010241"/>
      <w:bookmarkStart w:id="30" w:name="_Toc484092629"/>
      <w:bookmarkStart w:id="31" w:name="_Toc484095096"/>
      <w:bookmarkStart w:id="32" w:name="_Toc485989438"/>
      <w:r w:rsidRPr="005F47A0">
        <w:rPr>
          <w:rFonts w:ascii="微软雅黑" w:eastAsia="微软雅黑" w:hAnsi="微软雅黑" w:hint="eastAsia"/>
          <w:sz w:val="24"/>
          <w:szCs w:val="24"/>
        </w:rPr>
        <w:t>二、系统介绍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:rsidR="005F47A0" w:rsidRPr="005F47A0" w:rsidRDefault="005F47A0" w:rsidP="005F47A0">
      <w:pPr>
        <w:pStyle w:val="2"/>
        <w:rPr>
          <w:rFonts w:ascii="微软雅黑" w:eastAsia="微软雅黑" w:hAnsi="微软雅黑"/>
          <w:sz w:val="24"/>
          <w:szCs w:val="24"/>
        </w:rPr>
      </w:pPr>
      <w:bookmarkStart w:id="33" w:name="_Toc499818757"/>
      <w:bookmarkStart w:id="34" w:name="_Toc507318177"/>
      <w:bookmarkEnd w:id="0"/>
      <w:bookmarkEnd w:id="1"/>
      <w:bookmarkEnd w:id="2"/>
      <w:bookmarkEnd w:id="3"/>
      <w:bookmarkEnd w:id="4"/>
      <w:r w:rsidRPr="005F47A0">
        <w:rPr>
          <w:rFonts w:ascii="微软雅黑" w:eastAsia="微软雅黑" w:hAnsi="微软雅黑" w:hint="eastAsia"/>
          <w:sz w:val="24"/>
          <w:szCs w:val="24"/>
        </w:rPr>
        <w:t>2.1</w:t>
      </w:r>
      <w:bookmarkEnd w:id="33"/>
      <w:r w:rsidRPr="005F47A0">
        <w:rPr>
          <w:rFonts w:ascii="微软雅黑" w:eastAsia="微软雅黑" w:hAnsi="微软雅黑" w:hint="eastAsia"/>
          <w:sz w:val="24"/>
          <w:szCs w:val="24"/>
        </w:rPr>
        <w:t>精选</w:t>
      </w:r>
      <w:bookmarkEnd w:id="34"/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知之电视消息系统软件</w:t>
      </w:r>
      <w:r w:rsidRPr="005F47A0">
        <w:rPr>
          <w:rFonts w:ascii="微软雅黑" w:eastAsia="微软雅黑" w:hAnsi="微软雅黑" w:hint="eastAsia"/>
          <w:sz w:val="24"/>
          <w:szCs w:val="24"/>
        </w:rPr>
        <w:t>精选功能用于展示电视消息系统为用户精选的海量视频信息，精选信息中包括海量高清视频、热播综艺、热播电视剧、电影等视频信息，界面如图所示：</w:t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3116580" cy="5524500"/>
            <wp:effectExtent l="19050" t="0" r="7620" b="0"/>
            <wp:docPr id="1" name="图片 1" descr="Screenshot_2018-02-24-20-16-21-399_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Screenshot_2018-02-24-20-16-21-399_co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55245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 w:hint="eastAsia"/>
          <w:sz w:val="24"/>
          <w:szCs w:val="24"/>
        </w:rPr>
        <w:t>点击想要查看详细信息的视频，即可进入视频播放信息界面，用户可对所观看的视频信息进行点赞、吐槽、收藏、分享、缓存等操作。如图所示：</w:t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3413760" cy="6111240"/>
            <wp:effectExtent l="19050" t="0" r="0" b="0"/>
            <wp:docPr id="2" name="图片 2" descr="Screenshot_2018-02-24-20-18-57-852_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Screenshot_2018-02-24-20-18-57-852_com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611124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7A0" w:rsidRPr="005F47A0" w:rsidRDefault="005F47A0" w:rsidP="005F47A0">
      <w:pPr>
        <w:pStyle w:val="2"/>
        <w:rPr>
          <w:rFonts w:ascii="微软雅黑" w:eastAsia="微软雅黑" w:hAnsi="微软雅黑"/>
          <w:sz w:val="24"/>
          <w:szCs w:val="24"/>
        </w:rPr>
      </w:pPr>
      <w:bookmarkStart w:id="35" w:name="_Toc499818758"/>
      <w:bookmarkStart w:id="36" w:name="_Toc507318178"/>
      <w:r w:rsidRPr="005F47A0">
        <w:rPr>
          <w:rFonts w:ascii="微软雅黑" w:eastAsia="微软雅黑" w:hAnsi="微软雅黑" w:hint="eastAsia"/>
          <w:sz w:val="24"/>
          <w:szCs w:val="24"/>
        </w:rPr>
        <w:t>2.2</w:t>
      </w:r>
      <w:bookmarkEnd w:id="35"/>
      <w:r w:rsidRPr="005F47A0">
        <w:rPr>
          <w:rFonts w:ascii="微软雅黑" w:eastAsia="微软雅黑" w:hAnsi="微软雅黑" w:hint="eastAsia"/>
          <w:sz w:val="24"/>
          <w:szCs w:val="24"/>
        </w:rPr>
        <w:t>热门</w:t>
      </w:r>
      <w:bookmarkEnd w:id="36"/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知之电视消息系统软件</w:t>
      </w:r>
      <w:r w:rsidRPr="005F47A0">
        <w:rPr>
          <w:rFonts w:ascii="微软雅黑" w:eastAsia="微软雅黑" w:hAnsi="微软雅黑" w:hint="eastAsia"/>
          <w:sz w:val="24"/>
          <w:szCs w:val="24"/>
        </w:rPr>
        <w:t>热门功能用于展示目前热门播放的视频类型,用户可根据自己的喜好进行选择观看，界面如图所示：</w:t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3794760" cy="6766560"/>
            <wp:effectExtent l="19050" t="0" r="0" b="0"/>
            <wp:docPr id="3" name="图片 3" descr="Screenshot_2018-02-25-10-06-14-030_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Screenshot_2018-02-25-10-06-14-030_co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60" cy="676656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 w:hint="eastAsia"/>
          <w:sz w:val="24"/>
          <w:szCs w:val="24"/>
        </w:rPr>
        <w:t>点击想要查看的热门视频类型，即可进入该类型视频列表界面，例如点击电影，如图所示：</w:t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3429000" cy="6530340"/>
            <wp:effectExtent l="19050" t="0" r="0" b="0"/>
            <wp:docPr id="4" name="图片 4" descr="Screenshot_2018-02-24-20-19-17-861_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Screenshot_2018-02-24-20-19-17-861_co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653034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 w:hint="eastAsia"/>
          <w:sz w:val="24"/>
          <w:szCs w:val="24"/>
        </w:rPr>
        <w:t>在视频列表页面中用户可以根据按条件搜索想要观看的视频信息，点击想要查看的电影详细信息，即可进入视频播放界面，如图所示：</w:t>
      </w:r>
    </w:p>
    <w:p w:rsidR="005F47A0" w:rsidRPr="005F47A0" w:rsidRDefault="005F47A0" w:rsidP="005F47A0">
      <w:pPr>
        <w:spacing w:line="360" w:lineRule="auto"/>
        <w:ind w:firstLineChars="200" w:firstLine="480"/>
        <w:jc w:val="center"/>
        <w:rPr>
          <w:rFonts w:ascii="微软雅黑" w:eastAsia="微软雅黑" w:hAnsi="微软雅黑"/>
          <w:sz w:val="24"/>
          <w:szCs w:val="24"/>
        </w:rPr>
      </w:pP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2880000" cy="4893506"/>
            <wp:effectExtent l="19050" t="0" r="0" b="0"/>
            <wp:docPr id="5" name="图片 5" descr="Screenshot_2018-02-24-20-03-17-130_dop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Screenshot_2018-02-24-20-03-17-130_dopool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4893506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</w:p>
    <w:p w:rsidR="005F47A0" w:rsidRPr="005F47A0" w:rsidRDefault="005F47A0" w:rsidP="005F47A0">
      <w:pPr>
        <w:pStyle w:val="2"/>
        <w:rPr>
          <w:rFonts w:ascii="微软雅黑" w:eastAsia="微软雅黑" w:hAnsi="微软雅黑"/>
          <w:sz w:val="24"/>
          <w:szCs w:val="24"/>
        </w:rPr>
      </w:pPr>
      <w:bookmarkStart w:id="37" w:name="_Toc499818759"/>
      <w:bookmarkStart w:id="38" w:name="_Toc507318179"/>
      <w:r w:rsidRPr="005F47A0">
        <w:rPr>
          <w:rFonts w:ascii="微软雅黑" w:eastAsia="微软雅黑" w:hAnsi="微软雅黑" w:hint="eastAsia"/>
          <w:sz w:val="24"/>
          <w:szCs w:val="24"/>
        </w:rPr>
        <w:t>2.3</w:t>
      </w:r>
      <w:bookmarkEnd w:id="37"/>
      <w:r w:rsidRPr="005F47A0">
        <w:rPr>
          <w:rFonts w:ascii="微软雅黑" w:eastAsia="微软雅黑" w:hAnsi="微软雅黑" w:hint="eastAsia"/>
          <w:sz w:val="24"/>
          <w:szCs w:val="24"/>
        </w:rPr>
        <w:t>王牌强档</w:t>
      </w:r>
      <w:bookmarkEnd w:id="38"/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知之电视消息系统软件</w:t>
      </w:r>
      <w:r w:rsidRPr="005F47A0">
        <w:rPr>
          <w:rFonts w:ascii="微软雅黑" w:eastAsia="微软雅黑" w:hAnsi="微软雅黑" w:hint="eastAsia"/>
          <w:sz w:val="24"/>
          <w:szCs w:val="24"/>
        </w:rPr>
        <w:t>王牌强档功能用于展示目前各电视台强档播出的综艺视频信息，界面如图所示：</w:t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2880000" cy="5151873"/>
            <wp:effectExtent l="19050" t="0" r="0" b="0"/>
            <wp:docPr id="6" name="图片 6" descr="Screenshot_2018-02-24-20-16-35-675_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Screenshot_2018-02-24-20-16-35-675_co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51873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</w:p>
    <w:p w:rsidR="005F47A0" w:rsidRPr="005F47A0" w:rsidRDefault="005F47A0" w:rsidP="005F47A0">
      <w:pPr>
        <w:pStyle w:val="2"/>
        <w:rPr>
          <w:rFonts w:ascii="微软雅黑" w:eastAsia="微软雅黑" w:hAnsi="微软雅黑"/>
          <w:sz w:val="24"/>
          <w:szCs w:val="24"/>
        </w:rPr>
      </w:pPr>
      <w:bookmarkStart w:id="39" w:name="_Toc499818760"/>
      <w:bookmarkStart w:id="40" w:name="_Toc507318180"/>
      <w:r w:rsidRPr="005F47A0">
        <w:rPr>
          <w:rFonts w:ascii="微软雅黑" w:eastAsia="微软雅黑" w:hAnsi="微软雅黑" w:hint="eastAsia"/>
          <w:sz w:val="24"/>
          <w:szCs w:val="24"/>
        </w:rPr>
        <w:t>2.4</w:t>
      </w:r>
      <w:bookmarkEnd w:id="39"/>
      <w:r w:rsidRPr="005F47A0">
        <w:rPr>
          <w:rFonts w:ascii="微软雅黑" w:eastAsia="微软雅黑" w:hAnsi="微软雅黑" w:hint="eastAsia"/>
          <w:sz w:val="24"/>
          <w:szCs w:val="24"/>
        </w:rPr>
        <w:t>电视直播</w:t>
      </w:r>
      <w:bookmarkEnd w:id="40"/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知之电视消息系统软件</w:t>
      </w:r>
      <w:r w:rsidRPr="005F47A0">
        <w:rPr>
          <w:rFonts w:ascii="微软雅黑" w:eastAsia="微软雅黑" w:hAnsi="微软雅黑" w:hint="eastAsia"/>
          <w:sz w:val="24"/>
          <w:szCs w:val="24"/>
        </w:rPr>
        <w:t>电视直播功能用于播放电视直播信息，包括各省视直播、地方台直播等，界面如图所示：</w:t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2880000" cy="5099811"/>
            <wp:effectExtent l="19050" t="0" r="0" b="0"/>
            <wp:docPr id="7" name="图片 7" descr="Screenshot_2018-02-25-10-06-47-187_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Screenshot_2018-02-25-10-06-47-187_com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099811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 w:hint="eastAsia"/>
          <w:sz w:val="24"/>
          <w:szCs w:val="24"/>
        </w:rPr>
        <w:t>点击想要查看的电视台详细信息，即可进入该电视台当前的播放界面，如图所示：</w:t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4610100" cy="2583180"/>
            <wp:effectExtent l="19050" t="0" r="0" b="0"/>
            <wp:docPr id="8" name="图片 8" descr="Screenshot_2018-02-25-10-06-52-485_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Screenshot_2018-02-25-10-06-52-485_com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58318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</w:p>
    <w:p w:rsidR="005F47A0" w:rsidRPr="005F47A0" w:rsidRDefault="005F47A0" w:rsidP="005F47A0">
      <w:pPr>
        <w:pStyle w:val="2"/>
        <w:rPr>
          <w:rFonts w:ascii="微软雅黑" w:eastAsia="微软雅黑" w:hAnsi="微软雅黑"/>
          <w:sz w:val="24"/>
          <w:szCs w:val="24"/>
        </w:rPr>
      </w:pPr>
      <w:bookmarkStart w:id="41" w:name="_Toc499818761"/>
      <w:bookmarkStart w:id="42" w:name="_Toc507318181"/>
      <w:r w:rsidRPr="005F47A0">
        <w:rPr>
          <w:rFonts w:ascii="微软雅黑" w:eastAsia="微软雅黑" w:hAnsi="微软雅黑" w:hint="eastAsia"/>
          <w:sz w:val="24"/>
          <w:szCs w:val="24"/>
        </w:rPr>
        <w:t>2.5</w:t>
      </w:r>
      <w:bookmarkEnd w:id="41"/>
      <w:r w:rsidRPr="005F47A0">
        <w:rPr>
          <w:rFonts w:ascii="微软雅黑" w:eastAsia="微软雅黑" w:hAnsi="微软雅黑" w:hint="eastAsia"/>
          <w:sz w:val="24"/>
          <w:szCs w:val="24"/>
        </w:rPr>
        <w:t>频道管理</w:t>
      </w:r>
      <w:bookmarkEnd w:id="42"/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知之电视消息系统软件</w:t>
      </w:r>
      <w:r w:rsidRPr="005F47A0">
        <w:rPr>
          <w:rFonts w:ascii="微软雅黑" w:eastAsia="微软雅黑" w:hAnsi="微软雅黑" w:hint="eastAsia"/>
          <w:sz w:val="24"/>
          <w:szCs w:val="24"/>
        </w:rPr>
        <w:t>频道管理功能用于帮助用户管理经常观看的频道信息，点击编辑可以手动管理频道信息，界面如图所示：</w:t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2880000" cy="5138764"/>
            <wp:effectExtent l="19050" t="0" r="0" b="0"/>
            <wp:docPr id="9" name="图片 9" descr="Screenshot_2018-02-24-20-20-25-249_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Screenshot_2018-02-24-20-20-25-249_com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38764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 w:hint="eastAsia"/>
          <w:sz w:val="24"/>
          <w:szCs w:val="24"/>
        </w:rPr>
        <w:t>通过点击频道管理中的频道名称可以快速的打开并进入该频道，如图所示：</w:t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2880000" cy="5147113"/>
            <wp:effectExtent l="19050" t="0" r="0" b="0"/>
            <wp:docPr id="10" name="图片 10" descr="Screenshot_2018-02-24-20-17-37-016_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Screenshot_2018-02-24-20-17-37-016_com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47113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7A0" w:rsidRPr="005F47A0" w:rsidRDefault="005F47A0" w:rsidP="005F47A0">
      <w:pPr>
        <w:pStyle w:val="2"/>
        <w:rPr>
          <w:rFonts w:ascii="微软雅黑" w:eastAsia="微软雅黑" w:hAnsi="微软雅黑"/>
          <w:sz w:val="24"/>
          <w:szCs w:val="24"/>
        </w:rPr>
      </w:pPr>
      <w:bookmarkStart w:id="43" w:name="_Toc499818762"/>
      <w:bookmarkStart w:id="44" w:name="_Toc507318182"/>
      <w:r w:rsidRPr="005F47A0">
        <w:rPr>
          <w:rFonts w:ascii="微软雅黑" w:eastAsia="微软雅黑" w:hAnsi="微软雅黑" w:hint="eastAsia"/>
          <w:sz w:val="24"/>
          <w:szCs w:val="24"/>
        </w:rPr>
        <w:t>2.6</w:t>
      </w:r>
      <w:bookmarkEnd w:id="43"/>
      <w:r w:rsidRPr="005F47A0">
        <w:rPr>
          <w:rFonts w:ascii="微软雅黑" w:eastAsia="微软雅黑" w:hAnsi="微软雅黑" w:hint="eastAsia"/>
          <w:sz w:val="24"/>
          <w:szCs w:val="24"/>
        </w:rPr>
        <w:t>缓存</w:t>
      </w:r>
      <w:bookmarkEnd w:id="44"/>
    </w:p>
    <w:p w:rsidR="005F47A0" w:rsidRPr="005F47A0" w:rsidRDefault="005F47A0" w:rsidP="005F47A0">
      <w:pPr>
        <w:spacing w:line="360" w:lineRule="auto"/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知之电视消息系统软件</w:t>
      </w:r>
      <w:r w:rsidRPr="005F47A0">
        <w:rPr>
          <w:rFonts w:ascii="微软雅黑" w:eastAsia="微软雅黑" w:hAnsi="微软雅黑" w:hint="eastAsia"/>
          <w:sz w:val="24"/>
          <w:szCs w:val="24"/>
        </w:rPr>
        <w:t>缓存功能用于缓存在线视频到手机本地，在没有网络的时候用户可以观看本地缓存的视频信息，实现离线播放功能，界面如图所示：</w:t>
      </w:r>
    </w:p>
    <w:p w:rsidR="005F47A0" w:rsidRPr="005F47A0" w:rsidRDefault="005F47A0" w:rsidP="005F47A0">
      <w:pPr>
        <w:spacing w:line="360" w:lineRule="auto"/>
        <w:jc w:val="center"/>
        <w:rPr>
          <w:rFonts w:ascii="微软雅黑" w:eastAsia="微软雅黑" w:hAnsi="微软雅黑"/>
          <w:sz w:val="24"/>
          <w:szCs w:val="24"/>
        </w:rPr>
      </w:pPr>
      <w:r w:rsidRPr="005F47A0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2880000" cy="5138991"/>
            <wp:effectExtent l="19050" t="0" r="0" b="0"/>
            <wp:docPr id="11" name="图片 11" descr="Screenshot_2018-02-25-10-06-26-363_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Screenshot_2018-02-25-10-06-26-363_co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5138991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7A0" w:rsidRPr="005F47A0" w:rsidRDefault="005F47A0" w:rsidP="005F47A0">
      <w:pPr>
        <w:spacing w:line="360" w:lineRule="auto"/>
        <w:rPr>
          <w:rFonts w:ascii="微软雅黑" w:eastAsia="微软雅黑" w:hAnsi="微软雅黑"/>
          <w:sz w:val="24"/>
          <w:szCs w:val="24"/>
        </w:rPr>
      </w:pPr>
    </w:p>
    <w:p w:rsidR="00B96A75" w:rsidRPr="005F47A0" w:rsidRDefault="00B96A75">
      <w:pPr>
        <w:rPr>
          <w:rFonts w:ascii="微软雅黑" w:eastAsia="微软雅黑" w:hAnsi="微软雅黑"/>
          <w:sz w:val="24"/>
          <w:szCs w:val="24"/>
        </w:rPr>
      </w:pPr>
    </w:p>
    <w:sectPr w:rsidR="00B96A75" w:rsidRPr="005F47A0" w:rsidSect="00B96A75">
      <w:headerReference w:type="default" r:id="rId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1773" w:rsidRDefault="00721773" w:rsidP="005F47A0">
      <w:r>
        <w:separator/>
      </w:r>
    </w:p>
  </w:endnote>
  <w:endnote w:type="continuationSeparator" w:id="0">
    <w:p w:rsidR="00721773" w:rsidRDefault="00721773" w:rsidP="005F47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1773" w:rsidRDefault="00721773" w:rsidP="005F47A0">
      <w:r>
        <w:separator/>
      </w:r>
    </w:p>
  </w:footnote>
  <w:footnote w:type="continuationSeparator" w:id="0">
    <w:p w:rsidR="00721773" w:rsidRDefault="00721773" w:rsidP="005F47A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47A0" w:rsidRPr="005F47A0" w:rsidRDefault="005F47A0" w:rsidP="005F47A0">
    <w:pPr>
      <w:pStyle w:val="a3"/>
      <w:jc w:val="both"/>
      <w:rPr>
        <w:rFonts w:ascii="微软雅黑" w:eastAsia="微软雅黑" w:hAnsi="微软雅黑"/>
      </w:rPr>
    </w:pPr>
    <w:r w:rsidRPr="005F47A0">
      <w:rPr>
        <w:rFonts w:ascii="微软雅黑" w:eastAsia="微软雅黑" w:hAnsi="微软雅黑"/>
      </w:rPr>
      <w:t>知之电视消息系统软件</w:t>
    </w:r>
    <w:r w:rsidRPr="005F47A0">
      <w:rPr>
        <w:rFonts w:ascii="微软雅黑" w:eastAsia="微软雅黑" w:hAnsi="微软雅黑" w:hint="eastAsia"/>
      </w:rPr>
      <w:t xml:space="preserve">  </w:t>
    </w:r>
    <w:r w:rsidRPr="005F47A0">
      <w:rPr>
        <w:rFonts w:ascii="微软雅黑" w:eastAsia="微软雅黑" w:hAnsi="微软雅黑"/>
      </w:rPr>
      <w:t>V1.0</w:t>
    </w:r>
    <w:r>
      <w:rPr>
        <w:rFonts w:ascii="微软雅黑" w:eastAsia="微软雅黑" w:hAnsi="微软雅黑" w:hint="eastAsia"/>
      </w:rPr>
      <w:tab/>
    </w:r>
    <w:r>
      <w:rPr>
        <w:rFonts w:ascii="微软雅黑" w:eastAsia="微软雅黑" w:hAnsi="微软雅黑" w:hint="eastAsia"/>
      </w:rPr>
      <w:tab/>
    </w:r>
    <w:r w:rsidR="00C75F91" w:rsidRPr="005F47A0">
      <w:rPr>
        <w:rFonts w:ascii="微软雅黑" w:eastAsia="微软雅黑" w:hAnsi="微软雅黑"/>
      </w:rPr>
      <w:fldChar w:fldCharType="begin"/>
    </w:r>
    <w:r w:rsidRPr="005F47A0">
      <w:rPr>
        <w:rFonts w:ascii="微软雅黑" w:eastAsia="微软雅黑" w:hAnsi="微软雅黑"/>
      </w:rPr>
      <w:instrText xml:space="preserve"> PAGE   \* MERGEFORMAT </w:instrText>
    </w:r>
    <w:r w:rsidR="00C75F91" w:rsidRPr="005F47A0">
      <w:rPr>
        <w:rFonts w:ascii="微软雅黑" w:eastAsia="微软雅黑" w:hAnsi="微软雅黑"/>
      </w:rPr>
      <w:fldChar w:fldCharType="separate"/>
    </w:r>
    <w:r w:rsidR="005B2D12" w:rsidRPr="005B2D12">
      <w:rPr>
        <w:rFonts w:ascii="微软雅黑" w:eastAsia="微软雅黑" w:hAnsi="微软雅黑"/>
        <w:noProof/>
        <w:lang w:val="zh-CN"/>
      </w:rPr>
      <w:t>13</w:t>
    </w:r>
    <w:r w:rsidR="00C75F91" w:rsidRPr="005F47A0">
      <w:rPr>
        <w:rFonts w:ascii="微软雅黑" w:eastAsia="微软雅黑" w:hAnsi="微软雅黑"/>
      </w:rPr>
      <w:fldChar w:fldCharType="end"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331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F47A0"/>
    <w:rsid w:val="000557CE"/>
    <w:rsid w:val="000D6BEF"/>
    <w:rsid w:val="000E793C"/>
    <w:rsid w:val="001B0150"/>
    <w:rsid w:val="00233F73"/>
    <w:rsid w:val="004F3AE7"/>
    <w:rsid w:val="005010A3"/>
    <w:rsid w:val="005B2D12"/>
    <w:rsid w:val="005F47A0"/>
    <w:rsid w:val="006376FF"/>
    <w:rsid w:val="006715CD"/>
    <w:rsid w:val="00721773"/>
    <w:rsid w:val="0079204D"/>
    <w:rsid w:val="00855A74"/>
    <w:rsid w:val="00A04023"/>
    <w:rsid w:val="00B96A75"/>
    <w:rsid w:val="00C75F91"/>
    <w:rsid w:val="00E06F7A"/>
    <w:rsid w:val="00EC6940"/>
    <w:rsid w:val="00F25E9F"/>
    <w:rsid w:val="00FC6E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47A0"/>
    <w:pPr>
      <w:widowControl w:val="0"/>
      <w:jc w:val="both"/>
    </w:pPr>
    <w:rPr>
      <w:rFonts w:ascii="Calibri" w:eastAsia="宋体" w:hAnsi="Calibri" w:cs="Times New Roman"/>
    </w:rPr>
  </w:style>
  <w:style w:type="paragraph" w:styleId="1">
    <w:name w:val="heading 1"/>
    <w:basedOn w:val="2"/>
    <w:link w:val="1Char"/>
    <w:qFormat/>
    <w:rsid w:val="005F47A0"/>
    <w:pPr>
      <w:spacing w:before="340" w:after="720" w:line="578" w:lineRule="auto"/>
      <w:outlineLvl w:val="0"/>
    </w:pPr>
    <w:rPr>
      <w:b w:val="0"/>
      <w:bCs w:val="0"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5F47A0"/>
    <w:pPr>
      <w:keepNext/>
      <w:keepLines/>
      <w:spacing w:before="260" w:after="480" w:line="720" w:lineRule="auto"/>
      <w:outlineLvl w:val="1"/>
    </w:pPr>
    <w:rPr>
      <w:rFonts w:ascii="Arial" w:eastAsia="黑体" w:hAnsi="Arial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F47A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F47A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F47A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F47A0"/>
    <w:rPr>
      <w:sz w:val="18"/>
      <w:szCs w:val="18"/>
    </w:rPr>
  </w:style>
  <w:style w:type="character" w:customStyle="1" w:styleId="1Char">
    <w:name w:val="标题 1 Char"/>
    <w:basedOn w:val="a0"/>
    <w:link w:val="1"/>
    <w:rsid w:val="005F47A0"/>
    <w:rPr>
      <w:rFonts w:ascii="Arial" w:eastAsia="黑体" w:hAnsi="Arial" w:cs="Times New Roman"/>
      <w:kern w:val="44"/>
      <w:sz w:val="44"/>
      <w:szCs w:val="44"/>
    </w:rPr>
  </w:style>
  <w:style w:type="character" w:customStyle="1" w:styleId="2Char">
    <w:name w:val="标题 2 Char"/>
    <w:basedOn w:val="a0"/>
    <w:link w:val="2"/>
    <w:rsid w:val="005F47A0"/>
    <w:rPr>
      <w:rFonts w:ascii="Arial" w:eastAsia="黑体" w:hAnsi="Arial" w:cs="Times New Roman"/>
      <w:b/>
      <w:bCs/>
      <w:sz w:val="32"/>
      <w:szCs w:val="32"/>
    </w:rPr>
  </w:style>
  <w:style w:type="character" w:styleId="a5">
    <w:name w:val="Hyperlink"/>
    <w:uiPriority w:val="99"/>
    <w:rsid w:val="005F47A0"/>
    <w:rPr>
      <w:color w:val="0000FF"/>
      <w:u w:val="single"/>
    </w:rPr>
  </w:style>
  <w:style w:type="paragraph" w:styleId="20">
    <w:name w:val="toc 2"/>
    <w:basedOn w:val="a"/>
    <w:next w:val="a"/>
    <w:uiPriority w:val="39"/>
    <w:rsid w:val="005F47A0"/>
    <w:pPr>
      <w:ind w:leftChars="200" w:left="420"/>
    </w:pPr>
  </w:style>
  <w:style w:type="paragraph" w:styleId="10">
    <w:name w:val="toc 1"/>
    <w:basedOn w:val="a"/>
    <w:next w:val="a"/>
    <w:uiPriority w:val="39"/>
    <w:rsid w:val="005F47A0"/>
  </w:style>
  <w:style w:type="paragraph" w:styleId="TOC">
    <w:name w:val="TOC Heading"/>
    <w:basedOn w:val="1"/>
    <w:next w:val="a"/>
    <w:uiPriority w:val="39"/>
    <w:qFormat/>
    <w:rsid w:val="005F47A0"/>
    <w:pPr>
      <w:widowControl/>
      <w:spacing w:before="480" w:after="0" w:line="276" w:lineRule="auto"/>
      <w:jc w:val="left"/>
      <w:outlineLvl w:val="9"/>
    </w:pPr>
    <w:rPr>
      <w:rFonts w:ascii="Cambria" w:eastAsia="宋体" w:hAnsi="Cambria"/>
      <w:color w:val="365F91"/>
      <w:kern w:val="0"/>
      <w:sz w:val="28"/>
      <w:szCs w:val="28"/>
    </w:rPr>
  </w:style>
  <w:style w:type="paragraph" w:styleId="a6">
    <w:name w:val="Balloon Text"/>
    <w:basedOn w:val="a"/>
    <w:link w:val="Char1"/>
    <w:uiPriority w:val="99"/>
    <w:semiHidden/>
    <w:unhideWhenUsed/>
    <w:rsid w:val="005F47A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5F47A0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248</Words>
  <Characters>1416</Characters>
  <Application>Microsoft Office Word</Application>
  <DocSecurity>0</DocSecurity>
  <Lines>11</Lines>
  <Paragraphs>3</Paragraphs>
  <ScaleCrop>false</ScaleCrop>
  <Company>ityuanbo.com</Company>
  <LinksUpToDate>false</LinksUpToDate>
  <CharactersWithSpaces>1661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ityuanbo</dc:creator>
  <cp:lastModifiedBy>Microsoft</cp:lastModifiedBy>
  <cp:revision>2</cp:revision>
  <dcterms:created xsi:type="dcterms:W3CDTF">2020-07-26T09:05:00Z</dcterms:created>
  <dcterms:modified xsi:type="dcterms:W3CDTF">2020-07-26T09:05:00Z</dcterms:modified>
</cp:coreProperties>
</file>